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A8" w:rsidRPr="004207F6" w:rsidRDefault="00F62BB4" w:rsidP="00AA4BA8">
      <w:pPr>
        <w:spacing w:line="240" w:lineRule="exact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03</w:t>
      </w:r>
      <w:r w:rsidR="004F12C0">
        <w:rPr>
          <w:rFonts w:ascii="Calibri" w:eastAsia="Times New Roman" w:hAnsi="Calibri" w:cs="Times New Roman"/>
        </w:rPr>
        <w:t xml:space="preserve"> июня</w:t>
      </w:r>
      <w:r w:rsidR="00AA4BA8">
        <w:rPr>
          <w:rFonts w:ascii="Calibri" w:eastAsia="Times New Roman" w:hAnsi="Calibri" w:cs="Times New Roman"/>
        </w:rPr>
        <w:t xml:space="preserve">  2018</w:t>
      </w:r>
      <w:r w:rsidR="00AA4BA8" w:rsidRPr="004207F6">
        <w:rPr>
          <w:rFonts w:ascii="Calibri" w:eastAsia="Times New Roman" w:hAnsi="Calibri" w:cs="Times New Roman"/>
        </w:rPr>
        <w:t xml:space="preserve"> года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92"/>
        <w:gridCol w:w="8208"/>
      </w:tblGrid>
      <w:tr w:rsidR="00AA4BA8" w:rsidRPr="004207F6" w:rsidTr="004C6354">
        <w:trPr>
          <w:trHeight w:val="1918"/>
        </w:trPr>
        <w:tc>
          <w:tcPr>
            <w:tcW w:w="1692" w:type="dxa"/>
          </w:tcPr>
          <w:p w:rsidR="00AA4BA8" w:rsidRPr="004207F6" w:rsidRDefault="00AA4BA8" w:rsidP="004C6354">
            <w:pPr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Calibri" w:eastAsia="Times New Roman" w:hAnsi="Calibri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128BDC0" wp14:editId="23044718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82550</wp:posOffset>
                      </wp:positionV>
                      <wp:extent cx="4740910" cy="0"/>
                      <wp:effectExtent l="17780" t="18415" r="13335" b="10160"/>
                      <wp:wrapNone/>
                      <wp:docPr id="28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5pt" to="463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" strokeweight="1.5pt"/>
                  </w:pict>
                </mc:Fallback>
              </mc:AlternateContent>
            </w:r>
            <w:r w:rsidRPr="004207F6">
              <w:rPr>
                <w:rFonts w:ascii="Arial" w:eastAsia="Times New Roman" w:hAnsi="Arial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281D1C" wp14:editId="7BF1C09E">
                  <wp:extent cx="819150" cy="107632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</w:tcPr>
          <w:p w:rsidR="00AA4BA8" w:rsidRPr="004207F6" w:rsidRDefault="00AA4BA8" w:rsidP="004C6354">
            <w:pPr>
              <w:shd w:val="clear" w:color="auto" w:fill="FFFFFF"/>
              <w:spacing w:before="407" w:line="738" w:lineRule="exact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4775A93" wp14:editId="71DA5F8A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86360</wp:posOffset>
                      </wp:positionV>
                      <wp:extent cx="5038090" cy="3810"/>
                      <wp:effectExtent l="29210" t="31750" r="28575" b="31115"/>
                      <wp:wrapNone/>
                      <wp:docPr id="29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38090" cy="381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6.8pt" to="398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" strokeweight="4.5pt"/>
                  </w:pict>
                </mc:Fallback>
              </mc:AlternateContent>
            </w:r>
            <w:r w:rsidRPr="004207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ПРОКУРАТУРА СУРГУТСКОГО РАЙОНА</w:t>
            </w:r>
          </w:p>
          <w:p w:rsidR="00AA4BA8" w:rsidRPr="004207F6" w:rsidRDefault="00AA4BA8" w:rsidP="004C635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Ханты-Мансийского автономного округа - Югры</w:t>
            </w:r>
          </w:p>
        </w:tc>
      </w:tr>
    </w:tbl>
    <w:p w:rsidR="00AA4BA8" w:rsidRPr="004207F6" w:rsidRDefault="00AA4BA8" w:rsidP="00AA4BA8">
      <w:pPr>
        <w:shd w:val="clear" w:color="auto" w:fill="FFFFFF"/>
        <w:spacing w:after="0" w:line="24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BA8" w:rsidRPr="004207F6" w:rsidRDefault="00AA4BA8" w:rsidP="00AA4BA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7F6">
        <w:rPr>
          <w:rFonts w:ascii="Times New Roman" w:eastAsia="Times New Roman" w:hAnsi="Times New Roman" w:cs="Times New Roman"/>
          <w:b/>
          <w:sz w:val="28"/>
          <w:szCs w:val="28"/>
        </w:rPr>
        <w:t>Прокуратура разъяснеет</w:t>
      </w:r>
    </w:p>
    <w:p w:rsidR="00AA4BA8" w:rsidRPr="004207F6" w:rsidRDefault="00AA4BA8" w:rsidP="00A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2BB4" w:rsidRPr="00F62BB4" w:rsidRDefault="00F62BB4" w:rsidP="00F6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BB4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18.04.2018 №73-ФЗ «О внесении изменений в статью 83 Федерального закона «Устав железнодорожного транспорта РФ»</w:t>
      </w:r>
    </w:p>
    <w:p w:rsidR="00F62BB4" w:rsidRPr="00F62BB4" w:rsidRDefault="00F62BB4" w:rsidP="00F6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BB4">
        <w:rPr>
          <w:rFonts w:ascii="Times New Roman" w:hAnsi="Times New Roman" w:cs="Times New Roman"/>
          <w:color w:val="000000"/>
          <w:sz w:val="28"/>
          <w:szCs w:val="28"/>
        </w:rPr>
        <w:t>разрешает продажу "невозвратных билетов".</w:t>
      </w:r>
    </w:p>
    <w:p w:rsidR="00F62BB4" w:rsidRPr="00F62BB4" w:rsidRDefault="00F62BB4" w:rsidP="00F6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BB4">
        <w:rPr>
          <w:rFonts w:ascii="Times New Roman" w:hAnsi="Times New Roman" w:cs="Times New Roman"/>
          <w:color w:val="000000"/>
          <w:sz w:val="28"/>
          <w:szCs w:val="28"/>
        </w:rPr>
        <w:t>Стоимость такого билета можно будет вернуть только в случаях:</w:t>
      </w:r>
    </w:p>
    <w:p w:rsidR="00F62BB4" w:rsidRPr="00F62BB4" w:rsidRDefault="00F62BB4" w:rsidP="00F6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BB4">
        <w:rPr>
          <w:rFonts w:ascii="Times New Roman" w:hAnsi="Times New Roman" w:cs="Times New Roman"/>
          <w:color w:val="000000"/>
          <w:sz w:val="28"/>
          <w:szCs w:val="28"/>
        </w:rPr>
        <w:t>- внезапной болезни пассажира или совместно следующего с пассажиром члена семьи (супруга, родителя (усыновителя) или ребенка (усыновленного);</w:t>
      </w:r>
    </w:p>
    <w:p w:rsidR="00F62BB4" w:rsidRPr="00F62BB4" w:rsidRDefault="00F62BB4" w:rsidP="00F6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BB4">
        <w:rPr>
          <w:rFonts w:ascii="Times New Roman" w:hAnsi="Times New Roman" w:cs="Times New Roman"/>
          <w:color w:val="000000"/>
          <w:sz w:val="28"/>
          <w:szCs w:val="28"/>
        </w:rPr>
        <w:t xml:space="preserve">- смерти члена семьи либо </w:t>
      </w:r>
      <w:proofErr w:type="spellStart"/>
      <w:r w:rsidRPr="00F62BB4">
        <w:rPr>
          <w:rFonts w:ascii="Times New Roman" w:hAnsi="Times New Roman" w:cs="Times New Roman"/>
          <w:color w:val="000000"/>
          <w:sz w:val="28"/>
          <w:szCs w:val="28"/>
        </w:rPr>
        <w:t>травмирования</w:t>
      </w:r>
      <w:proofErr w:type="spellEnd"/>
      <w:r w:rsidRPr="00F62BB4">
        <w:rPr>
          <w:rFonts w:ascii="Times New Roman" w:hAnsi="Times New Roman" w:cs="Times New Roman"/>
          <w:color w:val="000000"/>
          <w:sz w:val="28"/>
          <w:szCs w:val="28"/>
        </w:rPr>
        <w:t xml:space="preserve"> пассажира в результате несчастного случая, подтвержденными соответствующими документами;</w:t>
      </w:r>
    </w:p>
    <w:p w:rsidR="00F62BB4" w:rsidRPr="00F62BB4" w:rsidRDefault="00F62BB4" w:rsidP="00F6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BB4">
        <w:rPr>
          <w:rFonts w:ascii="Times New Roman" w:hAnsi="Times New Roman" w:cs="Times New Roman"/>
          <w:color w:val="000000"/>
          <w:sz w:val="28"/>
          <w:szCs w:val="28"/>
        </w:rPr>
        <w:t xml:space="preserve">- отмены отправления поезда или задержки отправления поезда либо </w:t>
      </w:r>
      <w:proofErr w:type="spellStart"/>
      <w:r w:rsidRPr="00F62BB4">
        <w:rPr>
          <w:rFonts w:ascii="Times New Roman" w:hAnsi="Times New Roman" w:cs="Times New Roman"/>
          <w:color w:val="000000"/>
          <w:sz w:val="28"/>
          <w:szCs w:val="28"/>
        </w:rPr>
        <w:t>непредоставления</w:t>
      </w:r>
      <w:proofErr w:type="spellEnd"/>
      <w:r w:rsidRPr="00F62BB4">
        <w:rPr>
          <w:rFonts w:ascii="Times New Roman" w:hAnsi="Times New Roman" w:cs="Times New Roman"/>
          <w:color w:val="000000"/>
          <w:sz w:val="28"/>
          <w:szCs w:val="28"/>
        </w:rPr>
        <w:t xml:space="preserve"> пассажиру места, указанного в таком проездном документе (билете).</w:t>
      </w:r>
    </w:p>
    <w:p w:rsidR="00F62BB4" w:rsidRPr="00F62BB4" w:rsidRDefault="00F62BB4" w:rsidP="00F6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BB4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установлена обязанность перевозчика (уполномоченного им лица) убедиться в том, что пассажир проинформирован о возможности приобретения билета в поезд дальнего следования по тарифу, предусматривающему условие о получении обратно стоимости билета при его возврате, либо по тарифу, не предусматривающему такие условия.</w:t>
      </w:r>
    </w:p>
    <w:p w:rsidR="00AA4BA8" w:rsidRPr="004207F6" w:rsidRDefault="00AA4BA8" w:rsidP="00A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BA8" w:rsidRPr="004207F6" w:rsidRDefault="00737D0C" w:rsidP="00AA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В.Л. Романов</w:t>
      </w: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Pr="004207F6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567" w:rsidRPr="00642567" w:rsidRDefault="000472CD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Широкова К.А.</w:t>
      </w:r>
      <w:r w:rsidR="00AA4BA8" w:rsidRPr="004207F6">
        <w:rPr>
          <w:rFonts w:ascii="Times New Roman" w:eastAsia="Times New Roman" w:hAnsi="Times New Roman" w:cs="Times New Roman"/>
          <w:sz w:val="20"/>
          <w:szCs w:val="20"/>
          <w:lang w:eastAsia="ru-RU"/>
        </w:rPr>
        <w:t>, тел. 21-99-</w:t>
      </w:r>
      <w:r w:rsidR="00AF3786">
        <w:rPr>
          <w:rFonts w:ascii="Times New Roman" w:eastAsia="Times New Roman" w:hAnsi="Times New Roman" w:cs="Times New Roman"/>
          <w:sz w:val="20"/>
          <w:szCs w:val="20"/>
          <w:lang w:eastAsia="ru-RU"/>
        </w:rPr>
        <w:t>79</w:t>
      </w:r>
    </w:p>
    <w:sectPr w:rsidR="00642567" w:rsidRPr="00642567" w:rsidSect="00C01217">
      <w:pgSz w:w="11906" w:h="16838"/>
      <w:pgMar w:top="1134" w:right="73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A0"/>
    <w:rsid w:val="00037D3B"/>
    <w:rsid w:val="00045BE9"/>
    <w:rsid w:val="000472CD"/>
    <w:rsid w:val="00250015"/>
    <w:rsid w:val="002549B5"/>
    <w:rsid w:val="002F0D99"/>
    <w:rsid w:val="003664A5"/>
    <w:rsid w:val="003749B2"/>
    <w:rsid w:val="003D7683"/>
    <w:rsid w:val="004004B4"/>
    <w:rsid w:val="00465974"/>
    <w:rsid w:val="004C4656"/>
    <w:rsid w:val="004F12C0"/>
    <w:rsid w:val="005B04D4"/>
    <w:rsid w:val="00642567"/>
    <w:rsid w:val="006D6877"/>
    <w:rsid w:val="00737D0C"/>
    <w:rsid w:val="00887996"/>
    <w:rsid w:val="008C4CA0"/>
    <w:rsid w:val="009E5BC0"/>
    <w:rsid w:val="00AA4BA8"/>
    <w:rsid w:val="00AF3786"/>
    <w:rsid w:val="00BD4705"/>
    <w:rsid w:val="00C01217"/>
    <w:rsid w:val="00C04798"/>
    <w:rsid w:val="00F6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фкеуьыумук</dc:creator>
  <cp:lastModifiedBy>Windows User</cp:lastModifiedBy>
  <cp:revision>2</cp:revision>
  <dcterms:created xsi:type="dcterms:W3CDTF">2018-06-18T15:50:00Z</dcterms:created>
  <dcterms:modified xsi:type="dcterms:W3CDTF">2018-06-18T15:50:00Z</dcterms:modified>
</cp:coreProperties>
</file>