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A7" w:rsidRDefault="003D77A7" w:rsidP="003D77A7">
      <w:pPr>
        <w:keepNext/>
        <w:autoSpaceDE/>
        <w:jc w:val="center"/>
        <w:outlineLvl w:val="0"/>
        <w:rPr>
          <w:b/>
          <w:bCs/>
          <w:sz w:val="28"/>
          <w:szCs w:val="28"/>
        </w:rPr>
      </w:pPr>
      <w:r w:rsidRPr="003D77A7">
        <w:rPr>
          <w:b/>
          <w:bCs/>
          <w:sz w:val="28"/>
          <w:szCs w:val="28"/>
        </w:rPr>
        <w:t xml:space="preserve">Границы избирательных участков, расположенных </w:t>
      </w:r>
    </w:p>
    <w:p w:rsidR="003D77A7" w:rsidRPr="003D77A7" w:rsidRDefault="003D77A7" w:rsidP="003D77A7">
      <w:pPr>
        <w:keepNext/>
        <w:autoSpaceDE/>
        <w:jc w:val="center"/>
        <w:outlineLvl w:val="0"/>
        <w:rPr>
          <w:b/>
          <w:bCs/>
          <w:sz w:val="28"/>
          <w:szCs w:val="28"/>
        </w:rPr>
      </w:pPr>
      <w:r w:rsidRPr="003D77A7">
        <w:rPr>
          <w:b/>
          <w:bCs/>
          <w:sz w:val="28"/>
          <w:szCs w:val="28"/>
        </w:rPr>
        <w:t xml:space="preserve">на территории города </w:t>
      </w: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Избирательный участок №420  </w:t>
      </w: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(Место работы УИК - здание Администрации, зал  совещаний)  </w:t>
      </w:r>
    </w:p>
    <w:p w:rsidR="003D77A7" w:rsidRDefault="003D77A7" w:rsidP="003D77A7">
      <w:pPr>
        <w:autoSpaceDE/>
        <w:jc w:val="center"/>
      </w:pPr>
    </w:p>
    <w:p w:rsidR="003D77A7" w:rsidRDefault="003D77A7" w:rsidP="003D77A7">
      <w:pPr>
        <w:autoSpaceDE/>
      </w:pPr>
      <w:r>
        <w:rPr>
          <w:b/>
        </w:rPr>
        <w:t>В границах</w:t>
      </w:r>
      <w:r>
        <w:t>:</w:t>
      </w:r>
    </w:p>
    <w:tbl>
      <w:tblPr>
        <w:tblW w:w="12915" w:type="dxa"/>
        <w:tblLayout w:type="fixed"/>
        <w:tblLook w:val="04A0" w:firstRow="1" w:lastRow="0" w:firstColumn="1" w:lastColumn="0" w:noHBand="0" w:noVBand="1"/>
      </w:tblPr>
      <w:tblGrid>
        <w:gridCol w:w="10034"/>
        <w:gridCol w:w="2881"/>
      </w:tblGrid>
      <w:tr w:rsidR="003D77A7" w:rsidTr="003D77A7">
        <w:tc>
          <w:tcPr>
            <w:tcW w:w="10031" w:type="dxa"/>
            <w:hideMark/>
          </w:tcPr>
          <w:p w:rsidR="003D77A7" w:rsidRDefault="003D77A7">
            <w:pPr>
              <w:autoSpaceDE/>
            </w:pPr>
            <w:r>
              <w:t>Улица Дружбы Народов (полностью),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10031" w:type="dxa"/>
            <w:hideMark/>
          </w:tcPr>
          <w:p w:rsidR="003D77A7" w:rsidRDefault="003D77A7">
            <w:pPr>
              <w:autoSpaceDE/>
            </w:pPr>
            <w:r>
              <w:t>Улица: Нефтяников (полностью),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10031" w:type="dxa"/>
            <w:hideMark/>
          </w:tcPr>
          <w:p w:rsidR="003D77A7" w:rsidRDefault="003D77A7">
            <w:pPr>
              <w:autoSpaceDE/>
            </w:pPr>
            <w:r>
              <w:t>Улица: Строителей (полностью),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10031" w:type="dxa"/>
            <w:hideMark/>
          </w:tcPr>
          <w:p w:rsidR="003D77A7" w:rsidRDefault="003D77A7">
            <w:pPr>
              <w:autoSpaceDE/>
            </w:pPr>
            <w:r>
              <w:t>Улица: 60 Лет СССР,</w:t>
            </w:r>
          </w:p>
          <w:p w:rsidR="003D77A7" w:rsidRDefault="003D77A7">
            <w:pPr>
              <w:autoSpaceDE/>
            </w:pPr>
            <w:r>
              <w:t>Тупик Кедровый,</w:t>
            </w:r>
          </w:p>
          <w:p w:rsidR="003D77A7" w:rsidRDefault="003D77A7">
            <w:pPr>
              <w:autoSpaceDE/>
            </w:pPr>
            <w:r>
              <w:t>Улица: Набережная  дома №№ 1, 2,2/1,2/2,7,9,10,10а,11,18,</w:t>
            </w:r>
            <w:r w:rsidR="00BE31C0">
              <w:t>19,23, 26,30,32,63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10031" w:type="dxa"/>
            <w:hideMark/>
          </w:tcPr>
          <w:p w:rsidR="003D77A7" w:rsidRDefault="003D77A7">
            <w:pPr>
              <w:autoSpaceDE/>
            </w:pPr>
            <w:r>
              <w:t>Микрорайон №2, дома №№ 1,2,3,5,6,8,14,21,22,23,24,25,29,31,32,37, 38,40,47,48, 49,50,5152,53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10031" w:type="dxa"/>
          </w:tcPr>
          <w:p w:rsidR="003D77A7" w:rsidRDefault="003D77A7">
            <w:pPr>
              <w:autoSpaceDE/>
            </w:pP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  <w:jc w:val="center"/>
        <w:rPr>
          <w:b/>
          <w:bCs/>
        </w:rPr>
      </w:pPr>
      <w:r>
        <w:rPr>
          <w:b/>
          <w:bCs/>
        </w:rPr>
        <w:t>Избирательный участок №421</w:t>
      </w:r>
    </w:p>
    <w:p w:rsidR="003D77A7" w:rsidRDefault="003D77A7" w:rsidP="003D77A7">
      <w:pPr>
        <w:autoSpaceDE/>
        <w:jc w:val="center"/>
      </w:pPr>
      <w:r>
        <w:rPr>
          <w:b/>
          <w:bCs/>
        </w:rPr>
        <w:t>(Место работы УИК – здание средней школы №5</w:t>
      </w:r>
      <w:r w:rsidR="00581A06">
        <w:rPr>
          <w:b/>
          <w:bCs/>
        </w:rPr>
        <w:t>, холл 1-го этажа</w:t>
      </w:r>
      <w:r>
        <w:rPr>
          <w:b/>
          <w:bCs/>
        </w:rPr>
        <w:t>)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  <w:rPr>
                <w:b/>
              </w:rPr>
            </w:pPr>
            <w:r>
              <w:rPr>
                <w:b/>
              </w:rPr>
              <w:t>В границах:</w:t>
            </w:r>
          </w:p>
          <w:p w:rsidR="003D77A7" w:rsidRDefault="003D77A7">
            <w:pPr>
              <w:autoSpaceDE/>
            </w:pPr>
            <w:r>
              <w:t>Национальный Поселок (полностью)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>Улица Согласия (полностью)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  <w:r>
        <w:t xml:space="preserve">Микрорайон № 4, дома №№ 11,16,17,18,19    </w:t>
      </w:r>
    </w:p>
    <w:p w:rsidR="003D77A7" w:rsidRDefault="003D77A7" w:rsidP="003D77A7">
      <w:pPr>
        <w:autoSpaceDE/>
      </w:pPr>
      <w:r>
        <w:t xml:space="preserve">Микрорайон № 5, дома №№ 2,2/1, 4, 5/1    </w:t>
      </w:r>
    </w:p>
    <w:p w:rsidR="003D77A7" w:rsidRDefault="003D77A7" w:rsidP="003D77A7">
      <w:pPr>
        <w:autoSpaceDE/>
        <w:jc w:val="center"/>
        <w:rPr>
          <w:b/>
          <w:bCs/>
        </w:rPr>
      </w:pPr>
    </w:p>
    <w:p w:rsidR="003D77A7" w:rsidRDefault="003D77A7" w:rsidP="003D77A7">
      <w:pPr>
        <w:autoSpaceDE/>
        <w:jc w:val="center"/>
        <w:rPr>
          <w:b/>
          <w:bCs/>
        </w:rPr>
      </w:pPr>
      <w:r>
        <w:rPr>
          <w:b/>
          <w:bCs/>
        </w:rPr>
        <w:t>Избирательный участок №422</w:t>
      </w:r>
    </w:p>
    <w:p w:rsidR="003D77A7" w:rsidRDefault="003D77A7" w:rsidP="00581A06">
      <w:pPr>
        <w:autoSpaceDE/>
        <w:rPr>
          <w:b/>
          <w:bCs/>
        </w:rPr>
      </w:pPr>
      <w:r>
        <w:rPr>
          <w:b/>
          <w:bCs/>
        </w:rPr>
        <w:t>(Место работы УИК – здание средней общеобразовательной  школы №5</w:t>
      </w:r>
      <w:r w:rsidR="00581A06">
        <w:rPr>
          <w:b/>
          <w:bCs/>
        </w:rPr>
        <w:t>, кабинет №105</w:t>
      </w:r>
      <w:r>
        <w:rPr>
          <w:b/>
          <w:bCs/>
        </w:rPr>
        <w:t>)</w:t>
      </w:r>
    </w:p>
    <w:p w:rsidR="003D77A7" w:rsidRDefault="003D77A7" w:rsidP="003D77A7">
      <w:pPr>
        <w:autoSpaceDE/>
        <w:jc w:val="center"/>
        <w:rPr>
          <w:b/>
          <w:bCs/>
        </w:rPr>
      </w:pPr>
    </w:p>
    <w:p w:rsidR="003D77A7" w:rsidRDefault="003D77A7" w:rsidP="003D77A7">
      <w:pPr>
        <w:autoSpaceDE/>
      </w:pPr>
      <w:r>
        <w:rPr>
          <w:b/>
        </w:rPr>
        <w:t>В границах</w:t>
      </w:r>
      <w:r>
        <w:t>:</w:t>
      </w:r>
    </w:p>
    <w:p w:rsidR="003D77A7" w:rsidRDefault="003D77A7" w:rsidP="003D77A7">
      <w:pPr>
        <w:autoSpaceDE/>
      </w:pPr>
      <w:r>
        <w:t xml:space="preserve">Микрорайон № 4, дома №№ 12, 29,30    </w:t>
      </w:r>
    </w:p>
    <w:p w:rsidR="003D77A7" w:rsidRDefault="003D77A7" w:rsidP="003D77A7">
      <w:pPr>
        <w:autoSpaceDE/>
      </w:pPr>
      <w:r>
        <w:t xml:space="preserve">Микрорайон №5, дома №№ 3,5    </w:t>
      </w:r>
    </w:p>
    <w:tbl>
      <w:tblPr>
        <w:tblW w:w="2879" w:type="dxa"/>
        <w:tblLayout w:type="fixed"/>
        <w:tblLook w:val="04A0" w:firstRow="1" w:lastRow="0" w:firstColumn="1" w:lastColumn="0" w:noHBand="0" w:noVBand="1"/>
      </w:tblPr>
      <w:tblGrid>
        <w:gridCol w:w="2879"/>
      </w:tblGrid>
      <w:tr w:rsidR="00581A06" w:rsidTr="00581A06">
        <w:tc>
          <w:tcPr>
            <w:tcW w:w="2879" w:type="dxa"/>
          </w:tcPr>
          <w:p w:rsidR="00581A06" w:rsidRDefault="00581A06">
            <w:pPr>
              <w:autoSpaceDE/>
              <w:jc w:val="right"/>
            </w:pPr>
          </w:p>
        </w:tc>
      </w:tr>
      <w:tr w:rsidR="00581A06" w:rsidTr="00581A06">
        <w:tc>
          <w:tcPr>
            <w:tcW w:w="2879" w:type="dxa"/>
          </w:tcPr>
          <w:p w:rsidR="00581A06" w:rsidRDefault="00581A06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  <w:jc w:val="center"/>
        <w:rPr>
          <w:b/>
          <w:bCs/>
        </w:rPr>
      </w:pPr>
      <w:r>
        <w:rPr>
          <w:b/>
          <w:bCs/>
        </w:rPr>
        <w:t>Избирательный участок №423</w:t>
      </w:r>
    </w:p>
    <w:p w:rsidR="00581A06" w:rsidRDefault="003D77A7" w:rsidP="003D77A7">
      <w:pPr>
        <w:autoSpaceDE/>
        <w:jc w:val="center"/>
        <w:rPr>
          <w:b/>
          <w:bCs/>
        </w:rPr>
      </w:pPr>
      <w:proofErr w:type="gramStart"/>
      <w:r>
        <w:rPr>
          <w:b/>
          <w:bCs/>
        </w:rPr>
        <w:t>(Место работы УИК – здание средней общеобразовательной  школы №7</w:t>
      </w:r>
      <w:r w:rsidR="00581A06">
        <w:rPr>
          <w:b/>
          <w:bCs/>
        </w:rPr>
        <w:t xml:space="preserve">, </w:t>
      </w:r>
      <w:proofErr w:type="gramEnd"/>
    </w:p>
    <w:p w:rsidR="003D77A7" w:rsidRDefault="00581A06" w:rsidP="003D77A7">
      <w:pPr>
        <w:autoSpaceDE/>
        <w:jc w:val="center"/>
        <w:rPr>
          <w:b/>
          <w:bCs/>
        </w:rPr>
      </w:pPr>
      <w:r>
        <w:rPr>
          <w:b/>
          <w:bCs/>
        </w:rPr>
        <w:t>холл 1-го этажа</w:t>
      </w:r>
      <w:r w:rsidR="003D77A7">
        <w:rPr>
          <w:b/>
          <w:bCs/>
        </w:rPr>
        <w:t>)</w:t>
      </w:r>
    </w:p>
    <w:p w:rsidR="003D77A7" w:rsidRDefault="003D77A7" w:rsidP="003D77A7">
      <w:pPr>
        <w:autoSpaceDE/>
        <w:jc w:val="center"/>
        <w:rPr>
          <w:b/>
          <w:bCs/>
        </w:rPr>
      </w:pPr>
    </w:p>
    <w:p w:rsidR="003D77A7" w:rsidRDefault="003D77A7" w:rsidP="003D77A7">
      <w:pPr>
        <w:autoSpaceDE/>
        <w:rPr>
          <w:b/>
          <w:bCs/>
        </w:rPr>
      </w:pPr>
      <w:r>
        <w:rPr>
          <w:b/>
          <w:bCs/>
        </w:rPr>
        <w:t>В границах:</w:t>
      </w:r>
    </w:p>
    <w:p w:rsidR="003D77A7" w:rsidRDefault="003D77A7" w:rsidP="003D77A7">
      <w:pPr>
        <w:autoSpaceDE/>
      </w:pPr>
      <w:r>
        <w:t>Микрорайон № 4, дома №№1,2,5,7, 8,9,10,</w:t>
      </w:r>
    </w:p>
    <w:p w:rsidR="003D77A7" w:rsidRDefault="003D77A7" w:rsidP="003D77A7">
      <w:pPr>
        <w:autoSpaceDE/>
      </w:pPr>
      <w:r>
        <w:t xml:space="preserve">Улица </w:t>
      </w:r>
      <w:proofErr w:type="spellStart"/>
      <w:r>
        <w:t>Назаргалеева</w:t>
      </w:r>
      <w:proofErr w:type="spellEnd"/>
      <w:r>
        <w:t>,  дома №№ 26,30</w:t>
      </w:r>
    </w:p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>Избирательный участок №424</w:t>
      </w:r>
    </w:p>
    <w:p w:rsidR="00581A06" w:rsidRDefault="003D77A7" w:rsidP="003D77A7">
      <w:pPr>
        <w:keepNext/>
        <w:autoSpaceDE/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(Место работы УИК – здание средней общеобразовательной  школы №6</w:t>
      </w:r>
      <w:r w:rsidR="00581A06">
        <w:rPr>
          <w:b/>
          <w:bCs/>
        </w:rPr>
        <w:t xml:space="preserve">, </w:t>
      </w:r>
      <w:proofErr w:type="gramEnd"/>
    </w:p>
    <w:p w:rsidR="003D77A7" w:rsidRDefault="00581A06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>холл 1-го этажа</w:t>
      </w:r>
      <w:r w:rsidR="003D77A7">
        <w:rPr>
          <w:b/>
          <w:bCs/>
        </w:rPr>
        <w:t>)</w:t>
      </w:r>
    </w:p>
    <w:p w:rsidR="003D77A7" w:rsidRDefault="003D77A7" w:rsidP="003D77A7">
      <w:pPr>
        <w:keepNext/>
        <w:autoSpaceDE/>
        <w:outlineLvl w:val="0"/>
        <w:rPr>
          <w:b/>
        </w:rPr>
      </w:pPr>
    </w:p>
    <w:p w:rsidR="003D77A7" w:rsidRDefault="003D77A7" w:rsidP="003D77A7">
      <w:pPr>
        <w:keepNext/>
        <w:autoSpaceDE/>
        <w:outlineLvl w:val="0"/>
        <w:rPr>
          <w:b/>
        </w:rPr>
      </w:pPr>
      <w:r>
        <w:rPr>
          <w:b/>
        </w:rPr>
        <w:t>В границах: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0"/>
        <w:gridCol w:w="2880"/>
      </w:tblGrid>
      <w:tr w:rsidR="003D77A7" w:rsidTr="003D77A7">
        <w:tc>
          <w:tcPr>
            <w:tcW w:w="6840" w:type="dxa"/>
          </w:tcPr>
          <w:p w:rsidR="003D77A7" w:rsidRDefault="003D77A7">
            <w:r>
              <w:t>Микрорайон  № 6А (полностью)</w:t>
            </w:r>
          </w:p>
          <w:p w:rsidR="003D77A7" w:rsidRDefault="003D77A7">
            <w:r>
              <w:t>Микрорайон №8 (полностью), переулки Брусничный, Зелёный,</w:t>
            </w:r>
            <w:r w:rsidR="00BE31C0">
              <w:t xml:space="preserve"> </w:t>
            </w:r>
            <w:r>
              <w:t>Новый, Сосновый</w:t>
            </w:r>
            <w:r>
              <w:tab/>
            </w:r>
          </w:p>
          <w:p w:rsidR="003D77A7" w:rsidRDefault="003D77A7">
            <w:pPr>
              <w:autoSpaceDE/>
            </w:pP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>Избирательный участок №425</w:t>
      </w: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(Место работы УИК – здание </w:t>
      </w:r>
      <w:proofErr w:type="spellStart"/>
      <w:r>
        <w:rPr>
          <w:b/>
          <w:bCs/>
        </w:rPr>
        <w:t>Лянторского</w:t>
      </w:r>
      <w:proofErr w:type="spellEnd"/>
      <w:r>
        <w:rPr>
          <w:b/>
          <w:bCs/>
        </w:rPr>
        <w:t xml:space="preserve"> нефтяного техникума</w:t>
      </w:r>
      <w:r w:rsidR="00581A06">
        <w:rPr>
          <w:b/>
          <w:bCs/>
        </w:rPr>
        <w:t>, холл 1-го этажа</w:t>
      </w:r>
      <w:r>
        <w:rPr>
          <w:b/>
          <w:bCs/>
        </w:rPr>
        <w:t>)</w:t>
      </w:r>
    </w:p>
    <w:p w:rsidR="003D77A7" w:rsidRDefault="003D77A7" w:rsidP="003D77A7">
      <w:pPr>
        <w:keepNext/>
        <w:autoSpaceDE/>
        <w:jc w:val="center"/>
        <w:outlineLvl w:val="0"/>
      </w:pPr>
      <w:r>
        <w:rPr>
          <w:b/>
          <w:bCs/>
        </w:rPr>
        <w:t xml:space="preserve"> </w:t>
      </w:r>
    </w:p>
    <w:p w:rsidR="003D77A7" w:rsidRDefault="003D77A7" w:rsidP="003D77A7">
      <w:pPr>
        <w:autoSpaceDE/>
        <w:rPr>
          <w:b/>
        </w:rPr>
      </w:pPr>
      <w:r>
        <w:rPr>
          <w:b/>
        </w:rPr>
        <w:t>В границах: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>Микрорайон № 10 (полностью),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  <w:r>
        <w:t>Микрорайон № 7, дома № №  1,6,8,9,17,18,26, 27,37,40, 41,44,45,53</w:t>
      </w:r>
    </w:p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Избирательный участок №426</w:t>
      </w:r>
    </w:p>
    <w:p w:rsidR="003D77A7" w:rsidRDefault="003D77A7" w:rsidP="003D77A7">
      <w:pPr>
        <w:autoSpaceDE/>
        <w:jc w:val="center"/>
        <w:rPr>
          <w:b/>
          <w:bCs/>
        </w:rPr>
      </w:pPr>
      <w:r>
        <w:rPr>
          <w:b/>
          <w:bCs/>
        </w:rPr>
        <w:t>(Место работы УИК – здание средней общеобразовательной школы №1</w:t>
      </w:r>
      <w:r w:rsidR="00581A06">
        <w:rPr>
          <w:b/>
          <w:bCs/>
        </w:rPr>
        <w:t>, спортзал</w:t>
      </w:r>
      <w:r>
        <w:rPr>
          <w:b/>
          <w:bCs/>
        </w:rPr>
        <w:t>)</w:t>
      </w:r>
    </w:p>
    <w:p w:rsidR="003D77A7" w:rsidRDefault="003D77A7" w:rsidP="003D77A7">
      <w:pPr>
        <w:autoSpaceDE/>
        <w:jc w:val="center"/>
        <w:rPr>
          <w:b/>
          <w:bCs/>
        </w:rPr>
      </w:pPr>
    </w:p>
    <w:p w:rsidR="003D77A7" w:rsidRDefault="003D77A7" w:rsidP="003D77A7">
      <w:pPr>
        <w:autoSpaceDE/>
        <w:rPr>
          <w:b/>
        </w:rPr>
      </w:pPr>
      <w:r>
        <w:rPr>
          <w:b/>
          <w:bCs/>
        </w:rPr>
        <w:t>В границах: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>Микрорайон №1 (полностью)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Избирательный участок №427    </w:t>
      </w: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>(Место работы УИК - Администрация города, холл 1-го этажа)</w:t>
      </w:r>
    </w:p>
    <w:p w:rsidR="003D77A7" w:rsidRDefault="003D77A7" w:rsidP="003D77A7">
      <w:pPr>
        <w:autoSpaceDE/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  <w:rPr>
                <w:b/>
              </w:rPr>
            </w:pPr>
            <w:r>
              <w:rPr>
                <w:b/>
              </w:rPr>
              <w:t>В границах: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>Улица Комсомольская (полностью)</w:t>
            </w:r>
          </w:p>
          <w:p w:rsidR="003D77A7" w:rsidRDefault="003D77A7">
            <w:pPr>
              <w:autoSpaceDE/>
            </w:pPr>
            <w:r>
              <w:t>Улица Набережная, дома №№ 22,24</w:t>
            </w:r>
          </w:p>
          <w:p w:rsidR="003D77A7" w:rsidRDefault="003D77A7">
            <w:pPr>
              <w:autoSpaceDE/>
            </w:pPr>
            <w:r>
              <w:t xml:space="preserve">Улица </w:t>
            </w:r>
            <w:proofErr w:type="spellStart"/>
            <w:r>
              <w:t>Назаргалеева</w:t>
            </w:r>
            <w:proofErr w:type="spellEnd"/>
            <w:r>
              <w:t>,  дом №32</w:t>
            </w:r>
          </w:p>
          <w:p w:rsidR="003D77A7" w:rsidRDefault="003D77A7">
            <w:pPr>
              <w:autoSpaceDE/>
            </w:pPr>
            <w:r>
              <w:t xml:space="preserve">Улица Салавата </w:t>
            </w:r>
            <w:proofErr w:type="spellStart"/>
            <w:r>
              <w:t>Юлаева</w:t>
            </w:r>
            <w:proofErr w:type="spellEnd"/>
            <w:r>
              <w:t>, дом №11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DB5868" w:rsidRDefault="003D77A7" w:rsidP="003D77A7">
      <w:pPr>
        <w:autoSpaceDE/>
      </w:pPr>
      <w:r>
        <w:t>Микрорайон: № 2, дома №№ 9,10,11,12,15,16,17,18,19,20,26,27,28,33,34,36,43,43а,44,45/1,46,54,</w:t>
      </w:r>
      <w:r w:rsidR="00DB5868">
        <w:t xml:space="preserve"> 55, 56,59, 60,62,63,64,65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6B5226">
        <w:tc>
          <w:tcPr>
            <w:tcW w:w="6946" w:type="dxa"/>
            <w:hideMark/>
          </w:tcPr>
          <w:p w:rsidR="003D77A7" w:rsidRDefault="003D77A7" w:rsidP="00BE31C0">
            <w:pPr>
              <w:autoSpaceDE/>
            </w:pPr>
            <w:r>
              <w:t>Избиратели, зарегистрированные в ПСОК «Заречное»</w:t>
            </w:r>
            <w:r w:rsidR="00BE31C0">
              <w:t>, ДНТ «Феникс»</w:t>
            </w:r>
          </w:p>
        </w:tc>
        <w:tc>
          <w:tcPr>
            <w:tcW w:w="2879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Участковая избирательная комиссия №428    </w:t>
      </w:r>
    </w:p>
    <w:p w:rsidR="003D77A7" w:rsidRDefault="003D77A7" w:rsidP="003D77A7">
      <w:pPr>
        <w:autoSpaceDE/>
        <w:jc w:val="center"/>
        <w:rPr>
          <w:b/>
        </w:rPr>
      </w:pPr>
      <w:r>
        <w:rPr>
          <w:b/>
        </w:rPr>
        <w:t xml:space="preserve">(Здание спортивной школы №1 </w:t>
      </w:r>
      <w:proofErr w:type="spellStart"/>
      <w:r>
        <w:rPr>
          <w:b/>
        </w:rPr>
        <w:t>Сургутского</w:t>
      </w:r>
      <w:proofErr w:type="spellEnd"/>
      <w:r>
        <w:rPr>
          <w:b/>
        </w:rPr>
        <w:t xml:space="preserve"> района</w:t>
      </w:r>
      <w:r w:rsidR="00581A06">
        <w:rPr>
          <w:b/>
        </w:rPr>
        <w:t>, спортзал</w:t>
      </w:r>
      <w:r>
        <w:rPr>
          <w:b/>
        </w:rPr>
        <w:t>)</w:t>
      </w:r>
    </w:p>
    <w:p w:rsidR="003D77A7" w:rsidRDefault="003D77A7" w:rsidP="003D77A7">
      <w:pPr>
        <w:autoSpaceDE/>
      </w:pPr>
    </w:p>
    <w:p w:rsidR="003D77A7" w:rsidRDefault="003D77A7" w:rsidP="003D77A7">
      <w:pPr>
        <w:autoSpaceDE/>
        <w:rPr>
          <w:b/>
        </w:rPr>
      </w:pPr>
      <w:r>
        <w:rPr>
          <w:b/>
        </w:rPr>
        <w:t>В границах: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>Улица Эстонских Дорожников (полностью)</w:t>
            </w:r>
          </w:p>
          <w:p w:rsidR="003D77A7" w:rsidRDefault="003D77A7">
            <w:pPr>
              <w:autoSpaceDE/>
            </w:pPr>
            <w:r>
              <w:t>Микрорайон Эстонских дорожников (полностью)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  <w:r>
        <w:t xml:space="preserve">Улица </w:t>
      </w:r>
      <w:proofErr w:type="spellStart"/>
      <w:r>
        <w:t>Назаргалеева</w:t>
      </w:r>
      <w:proofErr w:type="spellEnd"/>
      <w:r>
        <w:t xml:space="preserve">, дом №10   </w:t>
      </w:r>
    </w:p>
    <w:p w:rsidR="003D77A7" w:rsidRDefault="003D77A7" w:rsidP="003D77A7">
      <w:pPr>
        <w:autoSpaceDE/>
      </w:pPr>
      <w:r>
        <w:t xml:space="preserve">Улица Салавата </w:t>
      </w:r>
      <w:proofErr w:type="spellStart"/>
      <w:r>
        <w:t>Юлаева</w:t>
      </w:r>
      <w:proofErr w:type="spellEnd"/>
      <w:r>
        <w:t>, дом № 4, 4а,4/1,5,6</w:t>
      </w:r>
    </w:p>
    <w:p w:rsidR="003D77A7" w:rsidRDefault="003D77A7" w:rsidP="003D77A7">
      <w:pPr>
        <w:autoSpaceDE/>
      </w:pPr>
      <w:r>
        <w:t xml:space="preserve">Избиратели, проживающие на родовых угодьях  </w:t>
      </w:r>
    </w:p>
    <w:tbl>
      <w:tblPr>
        <w:tblW w:w="2880" w:type="dxa"/>
        <w:tblLayout w:type="fixed"/>
        <w:tblLook w:val="04A0" w:firstRow="1" w:lastRow="0" w:firstColumn="1" w:lastColumn="0" w:noHBand="0" w:noVBand="1"/>
      </w:tblPr>
      <w:tblGrid>
        <w:gridCol w:w="2880"/>
      </w:tblGrid>
      <w:tr w:rsidR="003D77A7" w:rsidTr="003D77A7">
        <w:tc>
          <w:tcPr>
            <w:tcW w:w="2880" w:type="dxa"/>
          </w:tcPr>
          <w:p w:rsidR="003D77A7" w:rsidRDefault="003D77A7" w:rsidP="00581A06">
            <w:pPr>
              <w:autoSpaceDE/>
            </w:pPr>
          </w:p>
        </w:tc>
      </w:tr>
    </w:tbl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>Избирательный участок №429</w:t>
      </w:r>
    </w:p>
    <w:p w:rsidR="00581A06" w:rsidRDefault="003D77A7" w:rsidP="003D77A7">
      <w:pPr>
        <w:autoSpaceDE/>
        <w:jc w:val="center"/>
        <w:rPr>
          <w:b/>
          <w:bCs/>
        </w:rPr>
      </w:pPr>
      <w:proofErr w:type="gramStart"/>
      <w:r>
        <w:rPr>
          <w:b/>
          <w:bCs/>
        </w:rPr>
        <w:t>(Место работы УИК – здание средней общеобразовательной школы №3</w:t>
      </w:r>
      <w:r w:rsidR="00581A06">
        <w:rPr>
          <w:b/>
          <w:bCs/>
        </w:rPr>
        <w:t>,</w:t>
      </w:r>
      <w:proofErr w:type="gramEnd"/>
    </w:p>
    <w:p w:rsidR="003D77A7" w:rsidRDefault="00581A06" w:rsidP="003D77A7">
      <w:pPr>
        <w:autoSpaceDE/>
        <w:jc w:val="center"/>
        <w:rPr>
          <w:b/>
          <w:bCs/>
        </w:rPr>
      </w:pPr>
      <w:r>
        <w:rPr>
          <w:b/>
          <w:bCs/>
        </w:rPr>
        <w:t>холл 1-го этажа</w:t>
      </w:r>
      <w:r w:rsidR="003D77A7">
        <w:rPr>
          <w:b/>
          <w:bCs/>
        </w:rPr>
        <w:t>)</w:t>
      </w:r>
    </w:p>
    <w:p w:rsidR="003D77A7" w:rsidRDefault="003D77A7" w:rsidP="003D77A7">
      <w:pPr>
        <w:autoSpaceDE/>
        <w:rPr>
          <w:b/>
        </w:rPr>
      </w:pPr>
      <w:r>
        <w:rPr>
          <w:b/>
        </w:rPr>
        <w:t>В границах: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>Микрорайон №3 (полностью)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  <w:r>
        <w:t xml:space="preserve">Улица Магистральная, дома №№ 24/3, 28    </w:t>
      </w:r>
    </w:p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Избирательный участок  №430    </w:t>
      </w:r>
    </w:p>
    <w:p w:rsidR="00581A06" w:rsidRDefault="003D77A7" w:rsidP="003D77A7">
      <w:pPr>
        <w:jc w:val="center"/>
        <w:rPr>
          <w:b/>
        </w:rPr>
      </w:pPr>
      <w:proofErr w:type="gramStart"/>
      <w:r>
        <w:rPr>
          <w:b/>
        </w:rPr>
        <w:t>(Место работы УИК – здание средней общеобразовательной школы №4</w:t>
      </w:r>
      <w:r w:rsidR="00581A06">
        <w:rPr>
          <w:b/>
        </w:rPr>
        <w:t xml:space="preserve">, </w:t>
      </w:r>
      <w:proofErr w:type="gramEnd"/>
    </w:p>
    <w:p w:rsidR="003D77A7" w:rsidRDefault="00581A06" w:rsidP="003D77A7">
      <w:pPr>
        <w:jc w:val="center"/>
        <w:rPr>
          <w:b/>
        </w:rPr>
      </w:pPr>
      <w:r>
        <w:rPr>
          <w:b/>
        </w:rPr>
        <w:t>холл 1-го этажа</w:t>
      </w:r>
      <w:r w:rsidR="003D77A7">
        <w:rPr>
          <w:b/>
        </w:rPr>
        <w:t>)</w:t>
      </w:r>
    </w:p>
    <w:p w:rsidR="003D77A7" w:rsidRDefault="003D77A7" w:rsidP="003D77A7">
      <w:pPr>
        <w:autoSpaceDE/>
        <w:rPr>
          <w:b/>
        </w:rPr>
      </w:pPr>
      <w:r>
        <w:rPr>
          <w:b/>
        </w:rPr>
        <w:t>В границах:</w:t>
      </w:r>
    </w:p>
    <w:p w:rsidR="003D77A7" w:rsidRDefault="003D77A7" w:rsidP="00DB5868">
      <w:pPr>
        <w:autoSpaceDE/>
        <w:ind w:right="565"/>
      </w:pPr>
      <w:r>
        <w:t>Микрорайон №7</w:t>
      </w:r>
      <w:r w:rsidR="005E4101">
        <w:t>, дома №№  2,3,4,5,7,10,11,13,15,16,19,20,21,22,</w:t>
      </w:r>
      <w:r>
        <w:t>25,27,28,29, 30,31,32б,33,34,</w:t>
      </w:r>
      <w:r w:rsidR="00DB5868">
        <w:t xml:space="preserve"> </w:t>
      </w:r>
      <w:r>
        <w:t>39,42,43,47,48,49,50,51,52,56,57,59,6</w:t>
      </w:r>
      <w:bookmarkStart w:id="0" w:name="_GoBack"/>
      <w:bookmarkEnd w:id="0"/>
      <w:r>
        <w:t xml:space="preserve">2,64,65   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  <w:hideMark/>
          </w:tcPr>
          <w:p w:rsidR="003D77A7" w:rsidRDefault="003D77A7">
            <w:pPr>
              <w:autoSpaceDE/>
            </w:pPr>
            <w:r>
              <w:t xml:space="preserve">Улица: </w:t>
            </w:r>
            <w:proofErr w:type="gramStart"/>
            <w:r>
              <w:t>Магистральная</w:t>
            </w:r>
            <w:proofErr w:type="gramEnd"/>
            <w:r>
              <w:t>, дома №№ 18в, 24,24/1,24/2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Избирательный участок №431    </w:t>
      </w:r>
    </w:p>
    <w:p w:rsidR="003D77A7" w:rsidRDefault="003D77A7" w:rsidP="003D77A7">
      <w:pPr>
        <w:jc w:val="center"/>
        <w:rPr>
          <w:b/>
        </w:rPr>
      </w:pPr>
      <w:r>
        <w:rPr>
          <w:b/>
        </w:rPr>
        <w:t>(Место работы УИК – здание «Строитель»</w:t>
      </w:r>
      <w:r w:rsidR="00581A06">
        <w:rPr>
          <w:b/>
        </w:rPr>
        <w:t>, холл 1-го этажа</w:t>
      </w:r>
      <w:r>
        <w:rPr>
          <w:b/>
        </w:rPr>
        <w:t>)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6946"/>
        <w:gridCol w:w="2879"/>
      </w:tblGrid>
      <w:tr w:rsidR="003D77A7" w:rsidTr="003D77A7">
        <w:tc>
          <w:tcPr>
            <w:tcW w:w="6948" w:type="dxa"/>
          </w:tcPr>
          <w:p w:rsidR="003D77A7" w:rsidRDefault="003D77A7">
            <w:pPr>
              <w:autoSpaceDE/>
              <w:rPr>
                <w:b/>
              </w:rPr>
            </w:pPr>
          </w:p>
          <w:p w:rsidR="003D77A7" w:rsidRDefault="003D77A7">
            <w:pPr>
              <w:autoSpaceDE/>
              <w:rPr>
                <w:b/>
              </w:rPr>
            </w:pPr>
            <w:r>
              <w:rPr>
                <w:b/>
              </w:rPr>
              <w:t>В границах:</w:t>
            </w:r>
          </w:p>
          <w:p w:rsidR="003D77A7" w:rsidRDefault="003D77A7">
            <w:pPr>
              <w:autoSpaceDE/>
            </w:pPr>
            <w:r>
              <w:t>Микрорайон №6 (полностью)</w:t>
            </w:r>
          </w:p>
        </w:tc>
        <w:tc>
          <w:tcPr>
            <w:tcW w:w="2880" w:type="dxa"/>
          </w:tcPr>
          <w:p w:rsidR="003D77A7" w:rsidRDefault="003D77A7">
            <w:pPr>
              <w:autoSpaceDE/>
              <w:jc w:val="right"/>
            </w:pPr>
          </w:p>
        </w:tc>
      </w:tr>
    </w:tbl>
    <w:p w:rsidR="003D77A7" w:rsidRDefault="003D77A7" w:rsidP="003D77A7">
      <w:pPr>
        <w:autoSpaceDE/>
      </w:pPr>
    </w:p>
    <w:p w:rsidR="003D77A7" w:rsidRDefault="003D77A7" w:rsidP="003D77A7">
      <w:pPr>
        <w:keepNext/>
        <w:autoSpaceDE/>
        <w:jc w:val="center"/>
        <w:outlineLvl w:val="0"/>
        <w:rPr>
          <w:b/>
          <w:bCs/>
        </w:rPr>
      </w:pPr>
      <w:r>
        <w:rPr>
          <w:b/>
          <w:bCs/>
        </w:rPr>
        <w:t xml:space="preserve">Избирательный участок №432    </w:t>
      </w:r>
    </w:p>
    <w:p w:rsidR="003D77A7" w:rsidRDefault="003D77A7" w:rsidP="003D77A7">
      <w:pPr>
        <w:autoSpaceDE/>
        <w:jc w:val="center"/>
        <w:rPr>
          <w:b/>
        </w:rPr>
      </w:pPr>
      <w:r>
        <w:rPr>
          <w:b/>
        </w:rPr>
        <w:t>(Место работы УИК - КСК «Юбилейный»</w:t>
      </w:r>
      <w:r w:rsidR="00581A06">
        <w:rPr>
          <w:b/>
        </w:rPr>
        <w:t>, холл 1-го этажа</w:t>
      </w:r>
      <w:r>
        <w:rPr>
          <w:b/>
        </w:rPr>
        <w:t>)</w:t>
      </w:r>
    </w:p>
    <w:p w:rsidR="003D77A7" w:rsidRDefault="003D77A7" w:rsidP="003D77A7">
      <w:pPr>
        <w:autoSpaceDE/>
        <w:rPr>
          <w:b/>
        </w:rPr>
      </w:pPr>
      <w:r>
        <w:rPr>
          <w:b/>
        </w:rPr>
        <w:t>В границах:</w:t>
      </w:r>
    </w:p>
    <w:p w:rsidR="003D77A7" w:rsidRDefault="003D77A7" w:rsidP="003D77A7">
      <w:pPr>
        <w:autoSpaceDE/>
      </w:pPr>
      <w:r>
        <w:t>Микрорайон № 4, дома №№ 3,4,6,13,14,15,25,25/1</w:t>
      </w:r>
    </w:p>
    <w:p w:rsidR="003D77A7" w:rsidRDefault="003D77A7" w:rsidP="003D77A7">
      <w:pPr>
        <w:autoSpaceDE/>
      </w:pPr>
      <w:r>
        <w:t xml:space="preserve">Улица </w:t>
      </w:r>
      <w:proofErr w:type="spellStart"/>
      <w:r>
        <w:t>Назаргалеева</w:t>
      </w:r>
      <w:proofErr w:type="spellEnd"/>
      <w:r>
        <w:t xml:space="preserve">, дом № 12 </w:t>
      </w:r>
    </w:p>
    <w:p w:rsidR="00DA2F9B" w:rsidRDefault="00DA2F9B"/>
    <w:sectPr w:rsidR="00DA2F9B" w:rsidSect="00581A06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28"/>
    <w:rsid w:val="003D77A7"/>
    <w:rsid w:val="00581A06"/>
    <w:rsid w:val="005E4101"/>
    <w:rsid w:val="006B5226"/>
    <w:rsid w:val="00910F28"/>
    <w:rsid w:val="00BE31C0"/>
    <w:rsid w:val="00DA2F9B"/>
    <w:rsid w:val="00D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488</Words>
  <Characters>2784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Бахарева Наталья Николаевна</dc:creator>
  <cp:keywords/>
  <dc:description/>
  <cp:lastModifiedBy>Бахарева Наталья Николаевна</cp:lastModifiedBy>
  <cp:revision>13</cp:revision>
  <dcterms:created xsi:type="dcterms:W3CDTF">2018-02-01T10:46:00Z</dcterms:created>
  <dcterms:modified xsi:type="dcterms:W3CDTF">2018-09-04T15:06:00Z</dcterms:modified>
</cp:coreProperties>
</file>